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5A93" w:rsidRDefault="00A75A93" w:rsidP="00FC64FF">
      <w:pPr>
        <w:spacing w:line="480" w:lineRule="auto"/>
        <w:rPr>
          <w:rFonts w:ascii="Times New Roman" w:hAnsi="Times New Roman" w:cs="Times New Roman"/>
          <w:sz w:val="24"/>
          <w:szCs w:val="24"/>
        </w:rPr>
      </w:pPr>
    </w:p>
    <w:p w:rsidR="00A75A93" w:rsidRDefault="00A75A93" w:rsidP="00A75A93">
      <w:pPr>
        <w:spacing w:line="480" w:lineRule="auto"/>
        <w:jc w:val="center"/>
        <w:rPr>
          <w:rFonts w:ascii="Times New Roman" w:hAnsi="Times New Roman" w:cs="Times New Roman"/>
          <w:sz w:val="24"/>
          <w:szCs w:val="24"/>
        </w:rPr>
      </w:pPr>
    </w:p>
    <w:p w:rsidR="00A75A93" w:rsidRDefault="00A75A93" w:rsidP="00A75A93">
      <w:pPr>
        <w:spacing w:line="480" w:lineRule="auto"/>
        <w:jc w:val="center"/>
        <w:rPr>
          <w:rFonts w:ascii="Times New Roman" w:hAnsi="Times New Roman" w:cs="Times New Roman"/>
          <w:sz w:val="24"/>
          <w:szCs w:val="24"/>
        </w:rPr>
      </w:pPr>
    </w:p>
    <w:p w:rsidR="00A75A93" w:rsidRDefault="00A75A93" w:rsidP="00A75A93">
      <w:pPr>
        <w:spacing w:line="480" w:lineRule="auto"/>
        <w:jc w:val="center"/>
        <w:rPr>
          <w:rFonts w:ascii="Times New Roman" w:hAnsi="Times New Roman" w:cs="Times New Roman"/>
          <w:sz w:val="24"/>
          <w:szCs w:val="24"/>
        </w:rPr>
      </w:pPr>
    </w:p>
    <w:p w:rsidR="00A75A93" w:rsidRDefault="00A75A93" w:rsidP="00A75A93">
      <w:pPr>
        <w:spacing w:line="480" w:lineRule="auto"/>
        <w:jc w:val="center"/>
        <w:rPr>
          <w:rFonts w:ascii="Times New Roman" w:hAnsi="Times New Roman" w:cs="Times New Roman"/>
          <w:sz w:val="24"/>
          <w:szCs w:val="24"/>
        </w:rPr>
      </w:pPr>
    </w:p>
    <w:p w:rsidR="00A75A93" w:rsidRDefault="00A75A93" w:rsidP="00A75A93">
      <w:pPr>
        <w:spacing w:line="480" w:lineRule="auto"/>
        <w:jc w:val="center"/>
        <w:rPr>
          <w:rFonts w:ascii="Times New Roman" w:hAnsi="Times New Roman" w:cs="Times New Roman"/>
          <w:sz w:val="24"/>
          <w:szCs w:val="24"/>
        </w:rPr>
      </w:pPr>
    </w:p>
    <w:p w:rsidR="00A75A93" w:rsidRDefault="00A75A93" w:rsidP="00A75A93">
      <w:pPr>
        <w:spacing w:line="480" w:lineRule="auto"/>
        <w:jc w:val="center"/>
        <w:rPr>
          <w:rFonts w:ascii="Times New Roman" w:hAnsi="Times New Roman" w:cs="Times New Roman"/>
          <w:sz w:val="24"/>
          <w:szCs w:val="24"/>
        </w:rPr>
      </w:pPr>
    </w:p>
    <w:p w:rsidR="00A75A93" w:rsidRDefault="00A75A93" w:rsidP="00A75A93">
      <w:pPr>
        <w:spacing w:line="480" w:lineRule="auto"/>
        <w:jc w:val="center"/>
        <w:rPr>
          <w:rFonts w:ascii="Times New Roman" w:hAnsi="Times New Roman" w:cs="Times New Roman"/>
          <w:sz w:val="24"/>
          <w:szCs w:val="24"/>
        </w:rPr>
      </w:pPr>
    </w:p>
    <w:p w:rsidR="00A75A93" w:rsidRDefault="00A75A93" w:rsidP="00A75A93">
      <w:pPr>
        <w:spacing w:line="480" w:lineRule="auto"/>
        <w:jc w:val="center"/>
        <w:rPr>
          <w:rFonts w:ascii="Times New Roman" w:hAnsi="Times New Roman" w:cs="Times New Roman"/>
          <w:sz w:val="24"/>
          <w:szCs w:val="24"/>
        </w:rPr>
      </w:pPr>
    </w:p>
    <w:p w:rsidR="00A75A93" w:rsidRDefault="00A75A93" w:rsidP="00A75A93">
      <w:pPr>
        <w:spacing w:line="480" w:lineRule="auto"/>
        <w:jc w:val="center"/>
        <w:rPr>
          <w:rFonts w:ascii="Times New Roman" w:hAnsi="Times New Roman" w:cs="Times New Roman"/>
          <w:sz w:val="24"/>
          <w:szCs w:val="24"/>
        </w:rPr>
      </w:pPr>
    </w:p>
    <w:p w:rsidR="00A75A93" w:rsidRDefault="00A75A93" w:rsidP="00A75A93">
      <w:pPr>
        <w:spacing w:line="480" w:lineRule="auto"/>
        <w:jc w:val="center"/>
        <w:rPr>
          <w:rFonts w:ascii="Times New Roman" w:hAnsi="Times New Roman" w:cs="Times New Roman"/>
          <w:sz w:val="24"/>
          <w:szCs w:val="24"/>
        </w:rPr>
      </w:pPr>
      <w:r w:rsidRPr="00A75A93">
        <w:rPr>
          <w:rFonts w:ascii="Times New Roman" w:hAnsi="Times New Roman" w:cs="Times New Roman"/>
          <w:sz w:val="24"/>
          <w:szCs w:val="24"/>
        </w:rPr>
        <w:t>Advocacy</w:t>
      </w:r>
    </w:p>
    <w:p w:rsidR="00A75A93" w:rsidRDefault="00A75A93" w:rsidP="00A75A9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75A93" w:rsidRDefault="00A75A93" w:rsidP="00A75A9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A75A93" w:rsidRDefault="00A75A93" w:rsidP="00A75A9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75A93" w:rsidRDefault="00A75A93" w:rsidP="00FC64FF">
      <w:pPr>
        <w:spacing w:line="480" w:lineRule="auto"/>
        <w:rPr>
          <w:rFonts w:ascii="Times New Roman" w:hAnsi="Times New Roman" w:cs="Times New Roman"/>
          <w:sz w:val="24"/>
          <w:szCs w:val="24"/>
        </w:rPr>
      </w:pPr>
    </w:p>
    <w:p w:rsidR="00A75A93" w:rsidRDefault="00A75A93" w:rsidP="00FC64FF">
      <w:pPr>
        <w:spacing w:line="480" w:lineRule="auto"/>
        <w:rPr>
          <w:rFonts w:ascii="Times New Roman" w:hAnsi="Times New Roman" w:cs="Times New Roman"/>
          <w:sz w:val="24"/>
          <w:szCs w:val="24"/>
        </w:rPr>
      </w:pPr>
    </w:p>
    <w:p w:rsidR="00A75A93" w:rsidRDefault="00A75A93" w:rsidP="00FC64FF">
      <w:pPr>
        <w:spacing w:line="480" w:lineRule="auto"/>
        <w:rPr>
          <w:rFonts w:ascii="Times New Roman" w:hAnsi="Times New Roman" w:cs="Times New Roman"/>
          <w:sz w:val="24"/>
          <w:szCs w:val="24"/>
        </w:rPr>
      </w:pPr>
    </w:p>
    <w:p w:rsidR="00A75A93" w:rsidRDefault="00A75A93" w:rsidP="00FC64FF">
      <w:pPr>
        <w:spacing w:line="480" w:lineRule="auto"/>
        <w:rPr>
          <w:rFonts w:ascii="Times New Roman" w:hAnsi="Times New Roman" w:cs="Times New Roman"/>
          <w:sz w:val="24"/>
          <w:szCs w:val="24"/>
        </w:rPr>
      </w:pPr>
    </w:p>
    <w:p w:rsidR="00A75A93" w:rsidRDefault="00A75A93" w:rsidP="00FC64FF">
      <w:pPr>
        <w:spacing w:line="480" w:lineRule="auto"/>
        <w:rPr>
          <w:rFonts w:ascii="Times New Roman" w:hAnsi="Times New Roman" w:cs="Times New Roman"/>
          <w:sz w:val="24"/>
          <w:szCs w:val="24"/>
        </w:rPr>
      </w:pPr>
    </w:p>
    <w:p w:rsidR="00A75A93" w:rsidRDefault="00A75A93" w:rsidP="00FC64FF">
      <w:pPr>
        <w:spacing w:line="480" w:lineRule="auto"/>
        <w:rPr>
          <w:rFonts w:ascii="Times New Roman" w:hAnsi="Times New Roman" w:cs="Times New Roman"/>
          <w:sz w:val="24"/>
          <w:szCs w:val="24"/>
        </w:rPr>
      </w:pPr>
    </w:p>
    <w:p w:rsidR="00FC64FF" w:rsidRPr="00FC64FF" w:rsidRDefault="00FC64FF" w:rsidP="008818FC">
      <w:pPr>
        <w:spacing w:line="480" w:lineRule="auto"/>
        <w:jc w:val="center"/>
        <w:rPr>
          <w:rFonts w:ascii="Times New Roman" w:hAnsi="Times New Roman" w:cs="Times New Roman"/>
          <w:sz w:val="24"/>
          <w:szCs w:val="24"/>
        </w:rPr>
      </w:pPr>
      <w:r w:rsidRPr="00FC64FF">
        <w:rPr>
          <w:rFonts w:ascii="Times New Roman" w:hAnsi="Times New Roman" w:cs="Times New Roman"/>
          <w:sz w:val="24"/>
          <w:szCs w:val="24"/>
        </w:rPr>
        <w:lastRenderedPageBreak/>
        <w:t>Advocacy</w:t>
      </w:r>
    </w:p>
    <w:p w:rsidR="00C476EE" w:rsidRPr="008818FC" w:rsidRDefault="00C476EE" w:rsidP="008818FC">
      <w:pPr>
        <w:spacing w:line="480" w:lineRule="auto"/>
        <w:jc w:val="center"/>
        <w:rPr>
          <w:rFonts w:ascii="Times New Roman" w:hAnsi="Times New Roman" w:cs="Times New Roman"/>
          <w:b/>
          <w:sz w:val="24"/>
          <w:szCs w:val="24"/>
        </w:rPr>
      </w:pPr>
      <w:r w:rsidRPr="008818FC">
        <w:rPr>
          <w:rFonts w:ascii="Times New Roman" w:hAnsi="Times New Roman" w:cs="Times New Roman"/>
          <w:b/>
          <w:sz w:val="24"/>
          <w:szCs w:val="24"/>
        </w:rPr>
        <w:t>Introduction</w:t>
      </w:r>
    </w:p>
    <w:p w:rsidR="00A45A70" w:rsidRPr="00FC64FF" w:rsidRDefault="00C476EE" w:rsidP="000400BF">
      <w:pPr>
        <w:spacing w:line="480" w:lineRule="auto"/>
        <w:ind w:firstLine="720"/>
        <w:rPr>
          <w:rFonts w:ascii="Times New Roman" w:hAnsi="Times New Roman" w:cs="Times New Roman"/>
          <w:sz w:val="24"/>
          <w:szCs w:val="24"/>
        </w:rPr>
      </w:pPr>
      <w:r w:rsidRPr="00FC64FF">
        <w:rPr>
          <w:rFonts w:ascii="Times New Roman" w:hAnsi="Times New Roman" w:cs="Times New Roman"/>
          <w:sz w:val="24"/>
          <w:szCs w:val="24"/>
        </w:rPr>
        <w:t>Advocacy has continued to be a vital cornerstone to the nursing profession. It is vital for nurses to understand the importance of advocacy in the nursing profession. On the same note, nurses are supposed to</w:t>
      </w:r>
      <w:r w:rsidR="001017D3">
        <w:rPr>
          <w:rFonts w:ascii="Times New Roman" w:hAnsi="Times New Roman" w:cs="Times New Roman"/>
          <w:sz w:val="24"/>
          <w:szCs w:val="24"/>
        </w:rPr>
        <w:t xml:space="preserve"> be equipped with</w:t>
      </w:r>
      <w:r w:rsidRPr="00FC64FF">
        <w:rPr>
          <w:rFonts w:ascii="Times New Roman" w:hAnsi="Times New Roman" w:cs="Times New Roman"/>
          <w:sz w:val="24"/>
          <w:szCs w:val="24"/>
        </w:rPr>
        <w:t xml:space="preserve"> the right information, tools as well as resources to be able to </w:t>
      </w:r>
      <w:r w:rsidR="001017D3">
        <w:rPr>
          <w:rFonts w:ascii="Times New Roman" w:hAnsi="Times New Roman" w:cs="Times New Roman"/>
          <w:sz w:val="24"/>
          <w:szCs w:val="24"/>
        </w:rPr>
        <w:t xml:space="preserve">effectively use </w:t>
      </w:r>
      <w:r w:rsidRPr="00FC64FF">
        <w:rPr>
          <w:rFonts w:ascii="Times New Roman" w:hAnsi="Times New Roman" w:cs="Times New Roman"/>
          <w:sz w:val="24"/>
          <w:szCs w:val="24"/>
        </w:rPr>
        <w:t>advocacy. Advocacy is also imperative since it allows nurses to be ethical, and as such, this promotes safe and patient-oriented care to all patients</w:t>
      </w:r>
      <w:r w:rsidR="001017D3">
        <w:rPr>
          <w:rFonts w:ascii="Times New Roman" w:hAnsi="Times New Roman" w:cs="Times New Roman"/>
          <w:sz w:val="24"/>
          <w:szCs w:val="24"/>
        </w:rPr>
        <w:t xml:space="preserve">. </w:t>
      </w:r>
      <w:r w:rsidRPr="00FC64FF">
        <w:rPr>
          <w:rFonts w:ascii="Times New Roman" w:hAnsi="Times New Roman" w:cs="Times New Roman"/>
          <w:sz w:val="24"/>
          <w:szCs w:val="24"/>
        </w:rPr>
        <w:t xml:space="preserve">The relevance of advocacy is also backed by the American Nurses Association since it </w:t>
      </w:r>
      <w:r w:rsidR="00F12F47" w:rsidRPr="00FC64FF">
        <w:rPr>
          <w:rFonts w:ascii="Times New Roman" w:hAnsi="Times New Roman" w:cs="Times New Roman"/>
          <w:sz w:val="24"/>
          <w:szCs w:val="24"/>
        </w:rPr>
        <w:t>asserts</w:t>
      </w:r>
      <w:r w:rsidRPr="00FC64FF">
        <w:rPr>
          <w:rFonts w:ascii="Times New Roman" w:hAnsi="Times New Roman" w:cs="Times New Roman"/>
          <w:sz w:val="24"/>
          <w:szCs w:val="24"/>
        </w:rPr>
        <w:t xml:space="preserve"> that every nurse has the right and power to advocacy</w:t>
      </w:r>
      <w:r w:rsidR="001017D3">
        <w:rPr>
          <w:rFonts w:ascii="Times New Roman" w:hAnsi="Times New Roman" w:cs="Times New Roman"/>
          <w:sz w:val="24"/>
          <w:szCs w:val="24"/>
        </w:rPr>
        <w:t xml:space="preserve"> (Nelson &amp; Staggers, 2016)</w:t>
      </w:r>
      <w:r w:rsidRPr="00FC64FF">
        <w:rPr>
          <w:rFonts w:ascii="Times New Roman" w:hAnsi="Times New Roman" w:cs="Times New Roman"/>
          <w:sz w:val="24"/>
          <w:szCs w:val="24"/>
        </w:rPr>
        <w:t>. Policymakers should work together with nurses to push policies that can promote advocacy in the profession.</w:t>
      </w:r>
      <w:r w:rsidR="000400BF">
        <w:rPr>
          <w:rFonts w:ascii="Times New Roman" w:hAnsi="Times New Roman" w:cs="Times New Roman"/>
          <w:sz w:val="24"/>
          <w:szCs w:val="24"/>
        </w:rPr>
        <w:t xml:space="preserve"> The hypothetical s</w:t>
      </w:r>
      <w:r w:rsidR="000400BF" w:rsidRPr="000400BF">
        <w:rPr>
          <w:rFonts w:ascii="Times New Roman" w:hAnsi="Times New Roman" w:cs="Times New Roman"/>
          <w:sz w:val="24"/>
          <w:szCs w:val="24"/>
        </w:rPr>
        <w:t>ituation</w:t>
      </w:r>
      <w:r w:rsidR="000400BF">
        <w:rPr>
          <w:rFonts w:ascii="Times New Roman" w:hAnsi="Times New Roman" w:cs="Times New Roman"/>
          <w:sz w:val="24"/>
          <w:szCs w:val="24"/>
        </w:rPr>
        <w:t xml:space="preserve"> and the bioethical decision making m</w:t>
      </w:r>
      <w:r w:rsidR="000400BF" w:rsidRPr="000400BF">
        <w:rPr>
          <w:rFonts w:ascii="Times New Roman" w:hAnsi="Times New Roman" w:cs="Times New Roman"/>
          <w:sz w:val="24"/>
          <w:szCs w:val="24"/>
        </w:rPr>
        <w:t>odel</w:t>
      </w:r>
      <w:r w:rsidR="000400BF">
        <w:rPr>
          <w:rFonts w:ascii="Times New Roman" w:hAnsi="Times New Roman" w:cs="Times New Roman"/>
          <w:sz w:val="24"/>
          <w:szCs w:val="24"/>
        </w:rPr>
        <w:t xml:space="preserve"> shows the importance of advocacy in the nursing profession.</w:t>
      </w:r>
    </w:p>
    <w:p w:rsidR="00C476EE" w:rsidRPr="000400BF" w:rsidRDefault="00C476EE" w:rsidP="000400BF">
      <w:pPr>
        <w:spacing w:line="480" w:lineRule="auto"/>
        <w:jc w:val="center"/>
        <w:rPr>
          <w:rFonts w:ascii="Times New Roman" w:hAnsi="Times New Roman" w:cs="Times New Roman"/>
          <w:b/>
          <w:sz w:val="24"/>
          <w:szCs w:val="24"/>
        </w:rPr>
      </w:pPr>
      <w:r w:rsidRPr="000400BF">
        <w:rPr>
          <w:rFonts w:ascii="Times New Roman" w:hAnsi="Times New Roman" w:cs="Times New Roman"/>
          <w:b/>
          <w:sz w:val="24"/>
          <w:szCs w:val="24"/>
        </w:rPr>
        <w:t>Hypothetical Situation</w:t>
      </w:r>
    </w:p>
    <w:p w:rsidR="00C476EE" w:rsidRPr="00FC64FF" w:rsidRDefault="00D16CA8" w:rsidP="000400BF">
      <w:pPr>
        <w:spacing w:line="480" w:lineRule="auto"/>
        <w:ind w:firstLine="720"/>
        <w:rPr>
          <w:rFonts w:ascii="Times New Roman" w:hAnsi="Times New Roman" w:cs="Times New Roman"/>
          <w:sz w:val="24"/>
          <w:szCs w:val="24"/>
        </w:rPr>
      </w:pPr>
      <w:r w:rsidRPr="00FC64FF">
        <w:rPr>
          <w:rFonts w:ascii="Times New Roman" w:hAnsi="Times New Roman" w:cs="Times New Roman"/>
          <w:sz w:val="24"/>
          <w:szCs w:val="24"/>
        </w:rPr>
        <w:t>A middle-aged woman, 5 months pregnant was brought to the hospital after undergoing serious complications</w:t>
      </w:r>
      <w:r w:rsidR="001017D3">
        <w:rPr>
          <w:rFonts w:ascii="Times New Roman" w:hAnsi="Times New Roman" w:cs="Times New Roman"/>
          <w:sz w:val="24"/>
          <w:szCs w:val="24"/>
        </w:rPr>
        <w:t>, suspected to be as a result of an earlier unsafe abortion</w:t>
      </w:r>
      <w:r w:rsidRPr="00FC64FF">
        <w:rPr>
          <w:rFonts w:ascii="Times New Roman" w:hAnsi="Times New Roman" w:cs="Times New Roman"/>
          <w:sz w:val="24"/>
          <w:szCs w:val="24"/>
        </w:rPr>
        <w:t xml:space="preserve">. She kept it a secret from her relatives as well as her husband. Upon some vital tests and assessments by the RN, she discovered that the woman had a long </w:t>
      </w:r>
      <w:r w:rsidR="001017D3">
        <w:rPr>
          <w:rFonts w:ascii="Times New Roman" w:hAnsi="Times New Roman" w:cs="Times New Roman"/>
          <w:sz w:val="24"/>
          <w:szCs w:val="24"/>
        </w:rPr>
        <w:t>history of abusing drugs and substances</w:t>
      </w:r>
      <w:r w:rsidRPr="00FC64FF">
        <w:rPr>
          <w:rFonts w:ascii="Times New Roman" w:hAnsi="Times New Roman" w:cs="Times New Roman"/>
          <w:sz w:val="24"/>
          <w:szCs w:val="24"/>
        </w:rPr>
        <w:t xml:space="preserve">. The woman also confessed to have visited multiple healthcare facilities seeking treatment. </w:t>
      </w:r>
      <w:r w:rsidR="001017D3">
        <w:rPr>
          <w:rFonts w:ascii="Times New Roman" w:hAnsi="Times New Roman" w:cs="Times New Roman"/>
          <w:sz w:val="24"/>
          <w:szCs w:val="24"/>
        </w:rPr>
        <w:t>Surprisingly</w:t>
      </w:r>
      <w:r w:rsidRPr="00FC64FF">
        <w:rPr>
          <w:rFonts w:ascii="Times New Roman" w:hAnsi="Times New Roman" w:cs="Times New Roman"/>
          <w:sz w:val="24"/>
          <w:szCs w:val="24"/>
        </w:rPr>
        <w:t xml:space="preserve">, the woman confessed to have attempted an abortion, which resulted to her losing a lot of </w:t>
      </w:r>
      <w:r w:rsidR="00F12F47" w:rsidRPr="00FC64FF">
        <w:rPr>
          <w:rFonts w:ascii="Times New Roman" w:hAnsi="Times New Roman" w:cs="Times New Roman"/>
          <w:sz w:val="24"/>
          <w:szCs w:val="24"/>
        </w:rPr>
        <w:t>blood.</w:t>
      </w:r>
      <w:r w:rsidR="00F12F47">
        <w:rPr>
          <w:rFonts w:ascii="Times New Roman" w:hAnsi="Times New Roman" w:cs="Times New Roman"/>
          <w:sz w:val="24"/>
          <w:szCs w:val="24"/>
        </w:rPr>
        <w:t xml:space="preserve"> Since</w:t>
      </w:r>
      <w:r w:rsidR="001017D3">
        <w:rPr>
          <w:rFonts w:ascii="Times New Roman" w:hAnsi="Times New Roman" w:cs="Times New Roman"/>
          <w:sz w:val="24"/>
          <w:szCs w:val="24"/>
        </w:rPr>
        <w:t xml:space="preserve"> the complications were severe, t</w:t>
      </w:r>
      <w:r w:rsidR="00DE4E05" w:rsidRPr="00FC64FF">
        <w:rPr>
          <w:rFonts w:ascii="Times New Roman" w:hAnsi="Times New Roman" w:cs="Times New Roman"/>
          <w:sz w:val="24"/>
          <w:szCs w:val="24"/>
        </w:rPr>
        <w:t>he RN had to offer immediate care to attempt to save the mother and her child. This sounded difficult since the patient said that her religion did not permit her to use modernized care since it would violate her culture. As a result, the RN was forced to advocate for the patient to save both her life and that of the child.</w:t>
      </w:r>
    </w:p>
    <w:p w:rsidR="00DE4E05" w:rsidRPr="001017D3" w:rsidRDefault="00DE4E05" w:rsidP="001017D3">
      <w:pPr>
        <w:spacing w:line="480" w:lineRule="auto"/>
        <w:jc w:val="center"/>
        <w:rPr>
          <w:rFonts w:ascii="Times New Roman" w:hAnsi="Times New Roman" w:cs="Times New Roman"/>
          <w:b/>
          <w:sz w:val="24"/>
          <w:szCs w:val="24"/>
        </w:rPr>
      </w:pPr>
      <w:r w:rsidRPr="001017D3">
        <w:rPr>
          <w:rFonts w:ascii="Times New Roman" w:hAnsi="Times New Roman" w:cs="Times New Roman"/>
          <w:b/>
          <w:sz w:val="24"/>
          <w:szCs w:val="24"/>
        </w:rPr>
        <w:lastRenderedPageBreak/>
        <w:t>Bioethical Decision Making Model</w:t>
      </w:r>
    </w:p>
    <w:p w:rsidR="00DE4E05" w:rsidRPr="00FC64FF" w:rsidRDefault="00533724" w:rsidP="00535A92">
      <w:pPr>
        <w:spacing w:line="480" w:lineRule="auto"/>
        <w:ind w:firstLine="720"/>
        <w:rPr>
          <w:rFonts w:ascii="Times New Roman" w:hAnsi="Times New Roman" w:cs="Times New Roman"/>
          <w:sz w:val="24"/>
          <w:szCs w:val="24"/>
        </w:rPr>
      </w:pPr>
      <w:r w:rsidRPr="00FC64FF">
        <w:rPr>
          <w:rFonts w:ascii="Times New Roman" w:hAnsi="Times New Roman" w:cs="Times New Roman"/>
          <w:sz w:val="24"/>
          <w:szCs w:val="24"/>
        </w:rPr>
        <w:t>The fact that the patient had performed an abortion earlier was likely to threaten her health and that of the child. The patient had voiced out that she was not co</w:t>
      </w:r>
      <w:r w:rsidR="00535A92">
        <w:rPr>
          <w:rFonts w:ascii="Times New Roman" w:hAnsi="Times New Roman" w:cs="Times New Roman"/>
          <w:sz w:val="24"/>
          <w:szCs w:val="24"/>
        </w:rPr>
        <w:t>mfortable with modernized care since her religious beliefs were against it. Although</w:t>
      </w:r>
      <w:r w:rsidRPr="00FC64FF">
        <w:rPr>
          <w:rFonts w:ascii="Times New Roman" w:hAnsi="Times New Roman" w:cs="Times New Roman"/>
          <w:sz w:val="24"/>
          <w:szCs w:val="24"/>
        </w:rPr>
        <w:t xml:space="preserve"> it is ethical to r</w:t>
      </w:r>
      <w:r w:rsidR="00535A92">
        <w:rPr>
          <w:rFonts w:ascii="Times New Roman" w:hAnsi="Times New Roman" w:cs="Times New Roman"/>
          <w:sz w:val="24"/>
          <w:szCs w:val="24"/>
        </w:rPr>
        <w:t>espect the autonomy of patients, some scenarios can violate this assertion.</w:t>
      </w:r>
      <w:r w:rsidRPr="00FC64FF">
        <w:rPr>
          <w:rFonts w:ascii="Times New Roman" w:hAnsi="Times New Roman" w:cs="Times New Roman"/>
          <w:sz w:val="24"/>
          <w:szCs w:val="24"/>
        </w:rPr>
        <w:t xml:space="preserve"> For that reason, the RN was faced with a dilemma because care delivery would compromise the patient’s wishes. </w:t>
      </w:r>
      <w:r w:rsidR="002C2F9C" w:rsidRPr="00FC64FF">
        <w:rPr>
          <w:rFonts w:ascii="Times New Roman" w:hAnsi="Times New Roman" w:cs="Times New Roman"/>
          <w:sz w:val="24"/>
          <w:szCs w:val="24"/>
        </w:rPr>
        <w:t xml:space="preserve">On the same note, the RN did not want to go against the code of ethics which governs the practice </w:t>
      </w:r>
      <w:r w:rsidR="00535A92">
        <w:rPr>
          <w:rFonts w:ascii="Times New Roman" w:hAnsi="Times New Roman" w:cs="Times New Roman"/>
          <w:sz w:val="24"/>
          <w:szCs w:val="24"/>
        </w:rPr>
        <w:t>that</w:t>
      </w:r>
      <w:r w:rsidR="002C2F9C" w:rsidRPr="00FC64FF">
        <w:rPr>
          <w:rFonts w:ascii="Times New Roman" w:hAnsi="Times New Roman" w:cs="Times New Roman"/>
          <w:sz w:val="24"/>
          <w:szCs w:val="24"/>
        </w:rPr>
        <w:t xml:space="preserve"> all medical providers </w:t>
      </w:r>
      <w:r w:rsidR="00535A92">
        <w:rPr>
          <w:rFonts w:ascii="Times New Roman" w:hAnsi="Times New Roman" w:cs="Times New Roman"/>
          <w:sz w:val="24"/>
          <w:szCs w:val="24"/>
        </w:rPr>
        <w:t xml:space="preserve">must </w:t>
      </w:r>
      <w:r w:rsidR="002C2F9C" w:rsidRPr="00FC64FF">
        <w:rPr>
          <w:rFonts w:ascii="Times New Roman" w:hAnsi="Times New Roman" w:cs="Times New Roman"/>
          <w:sz w:val="24"/>
          <w:szCs w:val="24"/>
        </w:rPr>
        <w:t>vow to promote care always despite the overlying circumstances.</w:t>
      </w:r>
      <w:r w:rsidR="00550D98" w:rsidRPr="00FC64FF">
        <w:rPr>
          <w:rFonts w:ascii="Times New Roman" w:hAnsi="Times New Roman" w:cs="Times New Roman"/>
          <w:sz w:val="24"/>
          <w:szCs w:val="24"/>
        </w:rPr>
        <w:t xml:space="preserve"> After critical reasoning, the RN was forced to violate the patient’s wishes for purposes of saving life.</w:t>
      </w:r>
    </w:p>
    <w:p w:rsidR="00550D98" w:rsidRPr="00FC64FF" w:rsidRDefault="00550D98" w:rsidP="00535A92">
      <w:pPr>
        <w:spacing w:line="480" w:lineRule="auto"/>
        <w:ind w:firstLine="720"/>
        <w:rPr>
          <w:rFonts w:ascii="Times New Roman" w:hAnsi="Times New Roman" w:cs="Times New Roman"/>
          <w:sz w:val="24"/>
          <w:szCs w:val="24"/>
        </w:rPr>
      </w:pPr>
      <w:r w:rsidRPr="00FC64FF">
        <w:rPr>
          <w:rFonts w:ascii="Times New Roman" w:hAnsi="Times New Roman" w:cs="Times New Roman"/>
          <w:sz w:val="24"/>
          <w:szCs w:val="24"/>
        </w:rPr>
        <w:t xml:space="preserve">Considering this case, it is correct to say that it is difficult to use critical reasoning as a result of non-medical </w:t>
      </w:r>
      <w:r w:rsidR="00F12F47" w:rsidRPr="00FC64FF">
        <w:rPr>
          <w:rFonts w:ascii="Times New Roman" w:hAnsi="Times New Roman" w:cs="Times New Roman"/>
          <w:sz w:val="24"/>
          <w:szCs w:val="24"/>
        </w:rPr>
        <w:t>factors. The</w:t>
      </w:r>
      <w:r w:rsidR="00D77F2E" w:rsidRPr="00FC64FF">
        <w:rPr>
          <w:rFonts w:ascii="Times New Roman" w:hAnsi="Times New Roman" w:cs="Times New Roman"/>
          <w:sz w:val="24"/>
          <w:szCs w:val="24"/>
        </w:rPr>
        <w:t xml:space="preserve"> RN found it difficult to administer care because it was against the religion and culture of the patient. Assuming that the patient is of sound mind, the patient’s autonomy is fundamental for it guarantee patient-oriented care. The patient’s arguments delayed the administration of care, and as such, timely care was compromised</w:t>
      </w:r>
      <w:r w:rsidR="009A145B" w:rsidRPr="00FC64FF">
        <w:rPr>
          <w:rFonts w:ascii="Times New Roman" w:hAnsi="Times New Roman" w:cs="Times New Roman"/>
          <w:sz w:val="24"/>
          <w:szCs w:val="24"/>
        </w:rPr>
        <w:t>. The provision of delayed treatment may lead to death of the mother as well as the child, especially if the condition has reoccurred</w:t>
      </w:r>
      <w:r w:rsidR="00FC64FF" w:rsidRPr="00FC64FF">
        <w:rPr>
          <w:rFonts w:ascii="Times New Roman" w:hAnsi="Times New Roman" w:cs="Times New Roman"/>
          <w:sz w:val="24"/>
          <w:szCs w:val="24"/>
        </w:rPr>
        <w:t xml:space="preserve"> (</w:t>
      </w:r>
      <w:r w:rsidR="007C7F87" w:rsidRPr="00FC64FF">
        <w:rPr>
          <w:rFonts w:ascii="Times New Roman" w:hAnsi="Times New Roman" w:cs="Times New Roman"/>
          <w:sz w:val="24"/>
          <w:szCs w:val="24"/>
        </w:rPr>
        <w:t>M</w:t>
      </w:r>
      <w:r w:rsidR="00FC64FF" w:rsidRPr="00FC64FF">
        <w:rPr>
          <w:rFonts w:ascii="Times New Roman" w:hAnsi="Times New Roman" w:cs="Times New Roman"/>
          <w:sz w:val="24"/>
          <w:szCs w:val="24"/>
        </w:rPr>
        <w:t>ason et al., 2020).</w:t>
      </w:r>
      <w:r w:rsidR="009A145B" w:rsidRPr="00FC64FF">
        <w:rPr>
          <w:rFonts w:ascii="Times New Roman" w:hAnsi="Times New Roman" w:cs="Times New Roman"/>
          <w:sz w:val="24"/>
          <w:szCs w:val="24"/>
        </w:rPr>
        <w:t xml:space="preserve"> For that reason, RN’s should always apply critical judgement to navigate through healthcare challenges and dilemmas for the safety of patients.</w:t>
      </w:r>
    </w:p>
    <w:p w:rsidR="00AB61CD" w:rsidRPr="00FC64FF" w:rsidRDefault="00960C71" w:rsidP="00535A92">
      <w:pPr>
        <w:spacing w:line="480" w:lineRule="auto"/>
        <w:ind w:firstLine="720"/>
        <w:rPr>
          <w:rFonts w:ascii="Times New Roman" w:hAnsi="Times New Roman" w:cs="Times New Roman"/>
          <w:sz w:val="24"/>
          <w:szCs w:val="24"/>
        </w:rPr>
      </w:pPr>
      <w:r w:rsidRPr="00FC64FF">
        <w:rPr>
          <w:rFonts w:ascii="Times New Roman" w:hAnsi="Times New Roman" w:cs="Times New Roman"/>
          <w:sz w:val="24"/>
          <w:szCs w:val="24"/>
        </w:rPr>
        <w:t xml:space="preserve">Upon reviewing this scenario, the code of ethics was the most imperative. The nursing profession have been governed by the code of ethics </w:t>
      </w:r>
      <w:r w:rsidR="00F83F54">
        <w:rPr>
          <w:rFonts w:ascii="Times New Roman" w:hAnsi="Times New Roman" w:cs="Times New Roman"/>
          <w:sz w:val="24"/>
          <w:szCs w:val="24"/>
        </w:rPr>
        <w:t xml:space="preserve">for many years </w:t>
      </w:r>
      <w:r w:rsidRPr="00FC64FF">
        <w:rPr>
          <w:rFonts w:ascii="Times New Roman" w:hAnsi="Times New Roman" w:cs="Times New Roman"/>
          <w:sz w:val="24"/>
          <w:szCs w:val="24"/>
        </w:rPr>
        <w:t>since it ensures that patients are c</w:t>
      </w:r>
      <w:r w:rsidR="00FC64FF" w:rsidRPr="00FC64FF">
        <w:rPr>
          <w:rFonts w:ascii="Times New Roman" w:hAnsi="Times New Roman" w:cs="Times New Roman"/>
          <w:sz w:val="24"/>
          <w:szCs w:val="24"/>
        </w:rPr>
        <w:t>onsidered as the centre of care (Nsiah, Siakwa&amp;Ninnoni, 2020).</w:t>
      </w:r>
      <w:r w:rsidRPr="00FC64FF">
        <w:rPr>
          <w:rFonts w:ascii="Times New Roman" w:hAnsi="Times New Roman" w:cs="Times New Roman"/>
          <w:sz w:val="24"/>
          <w:szCs w:val="24"/>
        </w:rPr>
        <w:t xml:space="preserve"> On the same note, the code of ethics guides nurses and other healthcare providers towards providing care based on specific values for quick recovery of patients.</w:t>
      </w:r>
      <w:r w:rsidR="00F1603B" w:rsidRPr="00FC64FF">
        <w:rPr>
          <w:rFonts w:ascii="Times New Roman" w:hAnsi="Times New Roman" w:cs="Times New Roman"/>
          <w:sz w:val="24"/>
          <w:szCs w:val="24"/>
        </w:rPr>
        <w:t xml:space="preserve"> In this case, the RN showed care as </w:t>
      </w:r>
      <w:r w:rsidR="00F1603B" w:rsidRPr="00FC64FF">
        <w:rPr>
          <w:rFonts w:ascii="Times New Roman" w:hAnsi="Times New Roman" w:cs="Times New Roman"/>
          <w:sz w:val="24"/>
          <w:szCs w:val="24"/>
        </w:rPr>
        <w:lastRenderedPageBreak/>
        <w:t>well as compassion, especially as the patient recovered. In other words, the RN acted as the patient’s advocate, which speeded the recovery rates and at the same time guaranteeing safe care. In this case, there is no evidence of organizational policies that threatened effective delivery of care. As such, the patient embraced specific beliefs against the use of modern care, which would have compromised the roles of the nurses. Thus, patient’s advocacy</w:t>
      </w:r>
      <w:r w:rsidR="00AB61CD" w:rsidRPr="00FC64FF">
        <w:rPr>
          <w:rFonts w:ascii="Times New Roman" w:hAnsi="Times New Roman" w:cs="Times New Roman"/>
          <w:sz w:val="24"/>
          <w:szCs w:val="24"/>
        </w:rPr>
        <w:t xml:space="preserve"> will continue improving the profession, especially in scenarios that may delay the administration of safe and effective care.</w:t>
      </w:r>
    </w:p>
    <w:p w:rsidR="00960C71" w:rsidRPr="00FC64FF" w:rsidRDefault="00B43CEE" w:rsidP="00E104EF">
      <w:pPr>
        <w:spacing w:line="480" w:lineRule="auto"/>
        <w:ind w:firstLine="720"/>
        <w:rPr>
          <w:rFonts w:ascii="Times New Roman" w:hAnsi="Times New Roman" w:cs="Times New Roman"/>
          <w:sz w:val="24"/>
          <w:szCs w:val="24"/>
        </w:rPr>
      </w:pPr>
      <w:r w:rsidRPr="00FC64FF">
        <w:rPr>
          <w:rFonts w:ascii="Times New Roman" w:hAnsi="Times New Roman" w:cs="Times New Roman"/>
          <w:sz w:val="24"/>
          <w:szCs w:val="24"/>
        </w:rPr>
        <w:t xml:space="preserve">The RN made some assumptions upon providing care. First, the RN assumed that the abortion attempt was unsafe, and as such, vital organs were likely damaged. To back this assumption, </w:t>
      </w:r>
      <w:r w:rsidR="00530491" w:rsidRPr="00FC64FF">
        <w:rPr>
          <w:rFonts w:ascii="Times New Roman" w:hAnsi="Times New Roman" w:cs="Times New Roman"/>
          <w:sz w:val="24"/>
          <w:szCs w:val="24"/>
        </w:rPr>
        <w:t>the RN had to control the flow of the blood since she seemed very emaciated. Second, there was the assumption that the complications may have comprised the positioning and the health of the child. As such, assessments were to be conducted to avoid further complications. In this case, the RN acted as the patient’s advocate, and this fastened the recovery rates. It is important to clarify the term physical examination in the administration of care. As such, physical examination is an activity conducted by healthcare givers before making deciding the most appropriate medications</w:t>
      </w:r>
      <w:r w:rsidR="00FC64FF" w:rsidRPr="00FC64FF">
        <w:rPr>
          <w:rFonts w:ascii="Times New Roman" w:hAnsi="Times New Roman" w:cs="Times New Roman"/>
          <w:sz w:val="24"/>
          <w:szCs w:val="24"/>
        </w:rPr>
        <w:t xml:space="preserve"> (Nelson &amp; Staggers, 2016)</w:t>
      </w:r>
      <w:r w:rsidR="00530491" w:rsidRPr="00FC64FF">
        <w:rPr>
          <w:rFonts w:ascii="Times New Roman" w:hAnsi="Times New Roman" w:cs="Times New Roman"/>
          <w:sz w:val="24"/>
          <w:szCs w:val="24"/>
        </w:rPr>
        <w:t>. Based on the patient’s condition prior coming to hospital, it is evident that she would have not made the right decisions, hence the importance of an advocate.</w:t>
      </w:r>
    </w:p>
    <w:p w:rsidR="002F3552" w:rsidRPr="00FC64FF" w:rsidRDefault="007E580B" w:rsidP="00E104EF">
      <w:pPr>
        <w:spacing w:line="480" w:lineRule="auto"/>
        <w:ind w:firstLine="720"/>
        <w:rPr>
          <w:rFonts w:ascii="Times New Roman" w:hAnsi="Times New Roman" w:cs="Times New Roman"/>
          <w:sz w:val="24"/>
          <w:szCs w:val="24"/>
        </w:rPr>
      </w:pPr>
      <w:r w:rsidRPr="00FC64FF">
        <w:rPr>
          <w:rFonts w:ascii="Times New Roman" w:hAnsi="Times New Roman" w:cs="Times New Roman"/>
          <w:sz w:val="24"/>
          <w:szCs w:val="24"/>
        </w:rPr>
        <w:t>Ethical principles are very realistic in this scenario. First, beneficence is well relevant as it motivates nurses to administer effective care regardless of the overlying circumstances such as status and race among others</w:t>
      </w:r>
      <w:r w:rsidR="00FC64FF" w:rsidRPr="00FC64FF">
        <w:rPr>
          <w:rFonts w:ascii="Times New Roman" w:hAnsi="Times New Roman" w:cs="Times New Roman"/>
          <w:sz w:val="24"/>
          <w:szCs w:val="24"/>
        </w:rPr>
        <w:t xml:space="preserve"> (Mason et al., 2020)</w:t>
      </w:r>
      <w:r w:rsidRPr="00FC64FF">
        <w:rPr>
          <w:rFonts w:ascii="Times New Roman" w:hAnsi="Times New Roman" w:cs="Times New Roman"/>
          <w:sz w:val="24"/>
          <w:szCs w:val="24"/>
        </w:rPr>
        <w:t>. Hence, the patient was able to enjoy objective and safe care. Second, the principle of fidelity is realistic in this case, and as such, it focuses on aspects such as caring and compassion upon the delivery of care.</w:t>
      </w:r>
      <w:r w:rsidR="00201682" w:rsidRPr="00FC64FF">
        <w:rPr>
          <w:rFonts w:ascii="Times New Roman" w:hAnsi="Times New Roman" w:cs="Times New Roman"/>
          <w:sz w:val="24"/>
          <w:szCs w:val="24"/>
        </w:rPr>
        <w:t xml:space="preserve"> The principle of fidelity encourages nurses to empathise with the patients and their relatives, and </w:t>
      </w:r>
      <w:r w:rsidR="00201682" w:rsidRPr="00FC64FF">
        <w:rPr>
          <w:rFonts w:ascii="Times New Roman" w:hAnsi="Times New Roman" w:cs="Times New Roman"/>
          <w:sz w:val="24"/>
          <w:szCs w:val="24"/>
        </w:rPr>
        <w:lastRenderedPageBreak/>
        <w:t>this acts as a source of hope. Nurses should be in pole positions to apply ethical principles since they have become part and parcel of the nursing practice.</w:t>
      </w:r>
    </w:p>
    <w:p w:rsidR="00550D98" w:rsidRPr="00FC64FF" w:rsidRDefault="00336F0F" w:rsidP="00E104EF">
      <w:pPr>
        <w:spacing w:line="480" w:lineRule="auto"/>
        <w:ind w:firstLine="720"/>
        <w:rPr>
          <w:rFonts w:ascii="Times New Roman" w:hAnsi="Times New Roman" w:cs="Times New Roman"/>
          <w:sz w:val="24"/>
          <w:szCs w:val="24"/>
        </w:rPr>
      </w:pPr>
      <w:r w:rsidRPr="00FC64FF">
        <w:rPr>
          <w:rFonts w:ascii="Times New Roman" w:hAnsi="Times New Roman" w:cs="Times New Roman"/>
          <w:sz w:val="24"/>
          <w:szCs w:val="24"/>
        </w:rPr>
        <w:t>For diagnosis purposes, physical examination was imperative</w:t>
      </w:r>
      <w:r w:rsidR="00B634FE" w:rsidRPr="00FC64FF">
        <w:rPr>
          <w:rFonts w:ascii="Times New Roman" w:hAnsi="Times New Roman" w:cs="Times New Roman"/>
          <w:sz w:val="24"/>
          <w:szCs w:val="24"/>
        </w:rPr>
        <w:t xml:space="preserve"> to determine the functionality of other vital organs</w:t>
      </w:r>
      <w:r w:rsidRPr="00FC64FF">
        <w:rPr>
          <w:rFonts w:ascii="Times New Roman" w:hAnsi="Times New Roman" w:cs="Times New Roman"/>
          <w:sz w:val="24"/>
          <w:szCs w:val="24"/>
        </w:rPr>
        <w:t>. The RN was able to diagnose and assess specific signs and complications related to the attempted abortion. Assessment and diagnosis are fundamental before the administration of care since it ensures care is objective and patient-oriented</w:t>
      </w:r>
      <w:r w:rsidR="00FC64FF" w:rsidRPr="00FC64FF">
        <w:rPr>
          <w:rFonts w:ascii="Times New Roman" w:hAnsi="Times New Roman" w:cs="Times New Roman"/>
          <w:sz w:val="24"/>
          <w:szCs w:val="24"/>
        </w:rPr>
        <w:t xml:space="preserve"> (Nsiah et al, 2020)</w:t>
      </w:r>
      <w:r w:rsidRPr="00FC64FF">
        <w:rPr>
          <w:rFonts w:ascii="Times New Roman" w:hAnsi="Times New Roman" w:cs="Times New Roman"/>
          <w:sz w:val="24"/>
          <w:szCs w:val="24"/>
        </w:rPr>
        <w:t>.</w:t>
      </w:r>
      <w:r w:rsidR="00B634FE" w:rsidRPr="00FC64FF">
        <w:rPr>
          <w:rFonts w:ascii="Times New Roman" w:hAnsi="Times New Roman" w:cs="Times New Roman"/>
          <w:sz w:val="24"/>
          <w:szCs w:val="24"/>
        </w:rPr>
        <w:t xml:space="preserve"> Monitoring and follow-up care are vital aspects of care, and as such, the RN was able to predict the severity of the conditions before treatment. Hence, the RN was able to educate the patient on short-term and long-term goals as far as treatment goals are concerned. This scenario shows the importance of physical examination before any mode of treatment is made.</w:t>
      </w:r>
    </w:p>
    <w:p w:rsidR="00D43402" w:rsidRPr="00E104EF" w:rsidRDefault="00D43402" w:rsidP="00E104EF">
      <w:pPr>
        <w:spacing w:line="480" w:lineRule="auto"/>
        <w:jc w:val="center"/>
        <w:rPr>
          <w:rFonts w:ascii="Times New Roman" w:hAnsi="Times New Roman" w:cs="Times New Roman"/>
          <w:b/>
          <w:sz w:val="24"/>
          <w:szCs w:val="24"/>
        </w:rPr>
      </w:pPr>
      <w:r w:rsidRPr="00E104EF">
        <w:rPr>
          <w:rFonts w:ascii="Times New Roman" w:hAnsi="Times New Roman" w:cs="Times New Roman"/>
          <w:b/>
          <w:sz w:val="24"/>
          <w:szCs w:val="24"/>
        </w:rPr>
        <w:t>Conclusion</w:t>
      </w:r>
    </w:p>
    <w:p w:rsidR="00D43402" w:rsidRPr="00FC64FF" w:rsidRDefault="00151D87" w:rsidP="00E104EF">
      <w:pPr>
        <w:spacing w:line="480" w:lineRule="auto"/>
        <w:ind w:firstLine="720"/>
        <w:rPr>
          <w:rFonts w:ascii="Times New Roman" w:hAnsi="Times New Roman" w:cs="Times New Roman"/>
          <w:sz w:val="24"/>
          <w:szCs w:val="24"/>
        </w:rPr>
      </w:pPr>
      <w:r w:rsidRPr="00FC64FF">
        <w:rPr>
          <w:rFonts w:ascii="Times New Roman" w:hAnsi="Times New Roman" w:cs="Times New Roman"/>
          <w:sz w:val="24"/>
          <w:szCs w:val="24"/>
        </w:rPr>
        <w:t>Conclusively, the aspect of advocacy has become the backbone of the nursing profession.</w:t>
      </w:r>
      <w:r w:rsidR="00AA254D" w:rsidRPr="00FC64FF">
        <w:rPr>
          <w:rFonts w:ascii="Times New Roman" w:hAnsi="Times New Roman" w:cs="Times New Roman"/>
          <w:sz w:val="24"/>
          <w:szCs w:val="24"/>
        </w:rPr>
        <w:t xml:space="preserve"> Advocacy has also continued to enable nurses to provide safe care regardless of the circumstances and factors such as race, status and background. Hence, patients are educated on strategies to implement once they are discharged. Advocacy in the profession also allows nurses and other medical providers to double check for errors in the administration of care.</w:t>
      </w:r>
      <w:r w:rsidR="00F356BA" w:rsidRPr="00FC64FF">
        <w:rPr>
          <w:rFonts w:ascii="Times New Roman" w:hAnsi="Times New Roman" w:cs="Times New Roman"/>
          <w:sz w:val="24"/>
          <w:szCs w:val="24"/>
        </w:rPr>
        <w:t xml:space="preserve"> Advocating for the patient has reduced medication errors significantly since they are able to counter-check and consult more competent and experienced nurses. Since the nursing practice continues to dynamic, it is evident to assert that care has shifted from hospitals to ambulatory facilities. Therefore, patients and their families have should be more participatory to improve the quality of life. In this scenario, nurse advocates ought to advocate for all patients regard</w:t>
      </w:r>
      <w:r w:rsidR="00C651E4" w:rsidRPr="00FC64FF">
        <w:rPr>
          <w:rFonts w:ascii="Times New Roman" w:hAnsi="Times New Roman" w:cs="Times New Roman"/>
          <w:sz w:val="24"/>
          <w:szCs w:val="24"/>
        </w:rPr>
        <w:t xml:space="preserve">less of their health conditions as well as conflicts. The goals of treatment should be based on improving the patient’s quality of life. Notably, better advocacy </w:t>
      </w:r>
      <w:r w:rsidR="00C651E4" w:rsidRPr="00FC64FF">
        <w:rPr>
          <w:rFonts w:ascii="Times New Roman" w:hAnsi="Times New Roman" w:cs="Times New Roman"/>
          <w:sz w:val="24"/>
          <w:szCs w:val="24"/>
        </w:rPr>
        <w:lastRenderedPageBreak/>
        <w:t>requires assertive styles of communication ought to be used instead of aggressive styles. The healthcare facility should provide the relevant resources and tools to guarantee effective advocacy.</w:t>
      </w:r>
    </w:p>
    <w:p w:rsidR="00E104EF" w:rsidRDefault="00E104EF" w:rsidP="00FC64FF">
      <w:pPr>
        <w:spacing w:line="480" w:lineRule="auto"/>
        <w:rPr>
          <w:rFonts w:ascii="Times New Roman" w:hAnsi="Times New Roman" w:cs="Times New Roman"/>
          <w:sz w:val="24"/>
          <w:szCs w:val="24"/>
        </w:rPr>
      </w:pPr>
    </w:p>
    <w:p w:rsidR="00E104EF" w:rsidRDefault="00E104EF" w:rsidP="00FC64FF">
      <w:pPr>
        <w:spacing w:line="480" w:lineRule="auto"/>
        <w:rPr>
          <w:rFonts w:ascii="Times New Roman" w:hAnsi="Times New Roman" w:cs="Times New Roman"/>
          <w:sz w:val="24"/>
          <w:szCs w:val="24"/>
        </w:rPr>
      </w:pPr>
    </w:p>
    <w:p w:rsidR="00E104EF" w:rsidRDefault="00E104EF" w:rsidP="00FC64FF">
      <w:pPr>
        <w:spacing w:line="480" w:lineRule="auto"/>
        <w:rPr>
          <w:rFonts w:ascii="Times New Roman" w:hAnsi="Times New Roman" w:cs="Times New Roman"/>
          <w:sz w:val="24"/>
          <w:szCs w:val="24"/>
        </w:rPr>
      </w:pPr>
    </w:p>
    <w:p w:rsidR="00E104EF" w:rsidRDefault="00E104EF" w:rsidP="00FC64FF">
      <w:pPr>
        <w:spacing w:line="480" w:lineRule="auto"/>
        <w:rPr>
          <w:rFonts w:ascii="Times New Roman" w:hAnsi="Times New Roman" w:cs="Times New Roman"/>
          <w:sz w:val="24"/>
          <w:szCs w:val="24"/>
        </w:rPr>
      </w:pPr>
    </w:p>
    <w:p w:rsidR="00E104EF" w:rsidRDefault="00E104EF" w:rsidP="00FC64FF">
      <w:pPr>
        <w:spacing w:line="480" w:lineRule="auto"/>
        <w:rPr>
          <w:rFonts w:ascii="Times New Roman" w:hAnsi="Times New Roman" w:cs="Times New Roman"/>
          <w:sz w:val="24"/>
          <w:szCs w:val="24"/>
        </w:rPr>
      </w:pPr>
    </w:p>
    <w:p w:rsidR="00E104EF" w:rsidRDefault="00E104EF" w:rsidP="00FC64FF">
      <w:pPr>
        <w:spacing w:line="480" w:lineRule="auto"/>
        <w:rPr>
          <w:rFonts w:ascii="Times New Roman" w:hAnsi="Times New Roman" w:cs="Times New Roman"/>
          <w:sz w:val="24"/>
          <w:szCs w:val="24"/>
        </w:rPr>
      </w:pPr>
    </w:p>
    <w:p w:rsidR="00E104EF" w:rsidRDefault="00E104EF" w:rsidP="00FC64FF">
      <w:pPr>
        <w:spacing w:line="480" w:lineRule="auto"/>
        <w:rPr>
          <w:rFonts w:ascii="Times New Roman" w:hAnsi="Times New Roman" w:cs="Times New Roman"/>
          <w:sz w:val="24"/>
          <w:szCs w:val="24"/>
        </w:rPr>
      </w:pPr>
    </w:p>
    <w:p w:rsidR="00E104EF" w:rsidRDefault="00E104EF" w:rsidP="00FC64FF">
      <w:pPr>
        <w:spacing w:line="480" w:lineRule="auto"/>
        <w:rPr>
          <w:rFonts w:ascii="Times New Roman" w:hAnsi="Times New Roman" w:cs="Times New Roman"/>
          <w:sz w:val="24"/>
          <w:szCs w:val="24"/>
        </w:rPr>
      </w:pPr>
    </w:p>
    <w:p w:rsidR="00E104EF" w:rsidRDefault="00E104EF" w:rsidP="00FC64FF">
      <w:pPr>
        <w:spacing w:line="480" w:lineRule="auto"/>
        <w:rPr>
          <w:rFonts w:ascii="Times New Roman" w:hAnsi="Times New Roman" w:cs="Times New Roman"/>
          <w:sz w:val="24"/>
          <w:szCs w:val="24"/>
        </w:rPr>
      </w:pPr>
    </w:p>
    <w:p w:rsidR="00E104EF" w:rsidRDefault="00E104EF" w:rsidP="00FC64FF">
      <w:pPr>
        <w:spacing w:line="480" w:lineRule="auto"/>
        <w:rPr>
          <w:rFonts w:ascii="Times New Roman" w:hAnsi="Times New Roman" w:cs="Times New Roman"/>
          <w:sz w:val="24"/>
          <w:szCs w:val="24"/>
        </w:rPr>
      </w:pPr>
    </w:p>
    <w:p w:rsidR="00E104EF" w:rsidRDefault="00E104EF" w:rsidP="00FC64FF">
      <w:pPr>
        <w:spacing w:line="480" w:lineRule="auto"/>
        <w:rPr>
          <w:rFonts w:ascii="Times New Roman" w:hAnsi="Times New Roman" w:cs="Times New Roman"/>
          <w:sz w:val="24"/>
          <w:szCs w:val="24"/>
        </w:rPr>
      </w:pPr>
    </w:p>
    <w:p w:rsidR="00E104EF" w:rsidRDefault="00E104EF" w:rsidP="00FC64FF">
      <w:pPr>
        <w:spacing w:line="480" w:lineRule="auto"/>
        <w:rPr>
          <w:rFonts w:ascii="Times New Roman" w:hAnsi="Times New Roman" w:cs="Times New Roman"/>
          <w:sz w:val="24"/>
          <w:szCs w:val="24"/>
        </w:rPr>
      </w:pPr>
    </w:p>
    <w:p w:rsidR="00E104EF" w:rsidRDefault="00E104EF" w:rsidP="00FC64FF">
      <w:pPr>
        <w:spacing w:line="480" w:lineRule="auto"/>
        <w:rPr>
          <w:rFonts w:ascii="Times New Roman" w:hAnsi="Times New Roman" w:cs="Times New Roman"/>
          <w:sz w:val="24"/>
          <w:szCs w:val="24"/>
        </w:rPr>
      </w:pPr>
    </w:p>
    <w:p w:rsidR="00E104EF" w:rsidRDefault="00E104EF" w:rsidP="00FC64FF">
      <w:pPr>
        <w:spacing w:line="480" w:lineRule="auto"/>
        <w:rPr>
          <w:rFonts w:ascii="Times New Roman" w:hAnsi="Times New Roman" w:cs="Times New Roman"/>
          <w:sz w:val="24"/>
          <w:szCs w:val="24"/>
        </w:rPr>
      </w:pPr>
    </w:p>
    <w:p w:rsidR="007A2E9A" w:rsidRDefault="007A2E9A" w:rsidP="00E104EF">
      <w:pPr>
        <w:spacing w:line="480" w:lineRule="auto"/>
        <w:jc w:val="center"/>
        <w:rPr>
          <w:rFonts w:ascii="Times New Roman" w:hAnsi="Times New Roman" w:cs="Times New Roman"/>
          <w:sz w:val="24"/>
          <w:szCs w:val="24"/>
        </w:rPr>
      </w:pPr>
    </w:p>
    <w:p w:rsidR="007A2E9A" w:rsidRDefault="007A2E9A" w:rsidP="00E104EF">
      <w:pPr>
        <w:spacing w:line="480" w:lineRule="auto"/>
        <w:jc w:val="center"/>
        <w:rPr>
          <w:rFonts w:ascii="Times New Roman" w:hAnsi="Times New Roman" w:cs="Times New Roman"/>
          <w:sz w:val="24"/>
          <w:szCs w:val="24"/>
        </w:rPr>
      </w:pPr>
    </w:p>
    <w:p w:rsidR="007A2E9A" w:rsidRDefault="007A2E9A" w:rsidP="00E104EF">
      <w:pPr>
        <w:spacing w:line="480" w:lineRule="auto"/>
        <w:jc w:val="center"/>
        <w:rPr>
          <w:rFonts w:ascii="Times New Roman" w:hAnsi="Times New Roman" w:cs="Times New Roman"/>
          <w:sz w:val="24"/>
          <w:szCs w:val="24"/>
        </w:rPr>
      </w:pPr>
    </w:p>
    <w:p w:rsidR="00C651E4" w:rsidRPr="00FC64FF" w:rsidRDefault="00C651E4" w:rsidP="00E104EF">
      <w:pPr>
        <w:spacing w:line="480" w:lineRule="auto"/>
        <w:jc w:val="center"/>
        <w:rPr>
          <w:rFonts w:ascii="Times New Roman" w:hAnsi="Times New Roman" w:cs="Times New Roman"/>
          <w:sz w:val="24"/>
          <w:szCs w:val="24"/>
        </w:rPr>
      </w:pPr>
      <w:r w:rsidRPr="00FC64FF">
        <w:rPr>
          <w:rFonts w:ascii="Times New Roman" w:hAnsi="Times New Roman" w:cs="Times New Roman"/>
          <w:sz w:val="24"/>
          <w:szCs w:val="24"/>
        </w:rPr>
        <w:lastRenderedPageBreak/>
        <w:t>References</w:t>
      </w:r>
    </w:p>
    <w:p w:rsidR="00E104EF" w:rsidRPr="00FC64FF" w:rsidRDefault="00E104EF" w:rsidP="00E104EF">
      <w:pPr>
        <w:spacing w:line="480" w:lineRule="auto"/>
        <w:ind w:left="720" w:hanging="720"/>
        <w:rPr>
          <w:rFonts w:ascii="Times New Roman" w:hAnsi="Times New Roman" w:cs="Times New Roman"/>
          <w:color w:val="222222"/>
          <w:sz w:val="24"/>
          <w:szCs w:val="24"/>
          <w:shd w:val="clear" w:color="auto" w:fill="FFFFFF"/>
        </w:rPr>
      </w:pPr>
      <w:r w:rsidRPr="00FC64FF">
        <w:rPr>
          <w:rFonts w:ascii="Times New Roman" w:hAnsi="Times New Roman" w:cs="Times New Roman"/>
          <w:color w:val="222222"/>
          <w:sz w:val="24"/>
          <w:szCs w:val="24"/>
          <w:shd w:val="clear" w:color="auto" w:fill="FFFFFF"/>
        </w:rPr>
        <w:t>Abbasinia, M., Ahmadi, F., &amp;Kaze</w:t>
      </w:r>
      <w:bookmarkStart w:id="0" w:name="_GoBack"/>
      <w:bookmarkEnd w:id="0"/>
      <w:r w:rsidRPr="00FC64FF">
        <w:rPr>
          <w:rFonts w:ascii="Times New Roman" w:hAnsi="Times New Roman" w:cs="Times New Roman"/>
          <w:color w:val="222222"/>
          <w:sz w:val="24"/>
          <w:szCs w:val="24"/>
          <w:shd w:val="clear" w:color="auto" w:fill="FFFFFF"/>
        </w:rPr>
        <w:t>mnejad, A. (2020). Patient advocacy in nursing: A concept analysis. </w:t>
      </w:r>
      <w:r w:rsidRPr="00FC64FF">
        <w:rPr>
          <w:rFonts w:ascii="Times New Roman" w:hAnsi="Times New Roman" w:cs="Times New Roman"/>
          <w:i/>
          <w:iCs/>
          <w:color w:val="222222"/>
          <w:sz w:val="24"/>
          <w:szCs w:val="24"/>
          <w:shd w:val="clear" w:color="auto" w:fill="FFFFFF"/>
        </w:rPr>
        <w:t>Nursing Ethics</w:t>
      </w:r>
      <w:r w:rsidRPr="00FC64FF">
        <w:rPr>
          <w:rFonts w:ascii="Times New Roman" w:hAnsi="Times New Roman" w:cs="Times New Roman"/>
          <w:color w:val="222222"/>
          <w:sz w:val="24"/>
          <w:szCs w:val="24"/>
          <w:shd w:val="clear" w:color="auto" w:fill="FFFFFF"/>
        </w:rPr>
        <w:t>, </w:t>
      </w:r>
      <w:r w:rsidRPr="00FC64FF">
        <w:rPr>
          <w:rFonts w:ascii="Times New Roman" w:hAnsi="Times New Roman" w:cs="Times New Roman"/>
          <w:i/>
          <w:iCs/>
          <w:color w:val="222222"/>
          <w:sz w:val="24"/>
          <w:szCs w:val="24"/>
          <w:shd w:val="clear" w:color="auto" w:fill="FFFFFF"/>
        </w:rPr>
        <w:t>27</w:t>
      </w:r>
      <w:r w:rsidRPr="00FC64FF">
        <w:rPr>
          <w:rFonts w:ascii="Times New Roman" w:hAnsi="Times New Roman" w:cs="Times New Roman"/>
          <w:color w:val="222222"/>
          <w:sz w:val="24"/>
          <w:szCs w:val="24"/>
          <w:shd w:val="clear" w:color="auto" w:fill="FFFFFF"/>
        </w:rPr>
        <w:t>(1), 141-151.</w:t>
      </w:r>
    </w:p>
    <w:p w:rsidR="00E104EF" w:rsidRPr="00FC64FF" w:rsidRDefault="00E104EF" w:rsidP="00E104EF">
      <w:pPr>
        <w:spacing w:line="480" w:lineRule="auto"/>
        <w:ind w:left="720" w:hanging="720"/>
        <w:rPr>
          <w:rFonts w:ascii="Times New Roman" w:hAnsi="Times New Roman" w:cs="Times New Roman"/>
          <w:color w:val="222222"/>
          <w:sz w:val="24"/>
          <w:szCs w:val="24"/>
          <w:shd w:val="clear" w:color="auto" w:fill="FFFFFF"/>
        </w:rPr>
      </w:pPr>
      <w:r w:rsidRPr="00FC64FF">
        <w:rPr>
          <w:rFonts w:ascii="Times New Roman" w:hAnsi="Times New Roman" w:cs="Times New Roman"/>
          <w:color w:val="222222"/>
          <w:sz w:val="24"/>
          <w:szCs w:val="24"/>
          <w:shd w:val="clear" w:color="auto" w:fill="FFFFFF"/>
        </w:rPr>
        <w:t>Mason, D. J., Gardner, D. B., Outlaw, F. H., &amp; O'Grady, E. T. (2020). </w:t>
      </w:r>
      <w:r w:rsidRPr="00FC64FF">
        <w:rPr>
          <w:rFonts w:ascii="Times New Roman" w:hAnsi="Times New Roman" w:cs="Times New Roman"/>
          <w:i/>
          <w:iCs/>
          <w:color w:val="222222"/>
          <w:sz w:val="24"/>
          <w:szCs w:val="24"/>
          <w:shd w:val="clear" w:color="auto" w:fill="FFFFFF"/>
        </w:rPr>
        <w:t>Policy &amp; Politics in Nursing and Health Care-E-Book</w:t>
      </w:r>
      <w:r w:rsidRPr="00FC64FF">
        <w:rPr>
          <w:rFonts w:ascii="Times New Roman" w:hAnsi="Times New Roman" w:cs="Times New Roman"/>
          <w:color w:val="222222"/>
          <w:sz w:val="24"/>
          <w:szCs w:val="24"/>
          <w:shd w:val="clear" w:color="auto" w:fill="FFFFFF"/>
        </w:rPr>
        <w:t>. Elsevier Health Sciences.</w:t>
      </w:r>
    </w:p>
    <w:p w:rsidR="00E104EF" w:rsidRPr="00FC64FF" w:rsidRDefault="00E104EF" w:rsidP="00E104EF">
      <w:pPr>
        <w:spacing w:line="480" w:lineRule="auto"/>
        <w:ind w:left="720" w:hanging="720"/>
        <w:rPr>
          <w:rFonts w:ascii="Times New Roman" w:hAnsi="Times New Roman" w:cs="Times New Roman"/>
          <w:sz w:val="24"/>
          <w:szCs w:val="24"/>
        </w:rPr>
      </w:pPr>
      <w:r w:rsidRPr="00FC64FF">
        <w:rPr>
          <w:rFonts w:ascii="Times New Roman" w:hAnsi="Times New Roman" w:cs="Times New Roman"/>
          <w:sz w:val="24"/>
          <w:szCs w:val="24"/>
          <w:shd w:val="clear" w:color="auto" w:fill="FFFFFF"/>
        </w:rPr>
        <w:t>Nelson, R., &amp; Staggers, N. (2016). </w:t>
      </w:r>
      <w:r w:rsidRPr="00FC64FF">
        <w:rPr>
          <w:rFonts w:ascii="Times New Roman" w:hAnsi="Times New Roman" w:cs="Times New Roman"/>
          <w:i/>
          <w:iCs/>
          <w:sz w:val="24"/>
          <w:szCs w:val="24"/>
          <w:shd w:val="clear" w:color="auto" w:fill="FFFFFF"/>
        </w:rPr>
        <w:t>Health Informatics-E-Book: An Interprofessional Approach</w:t>
      </w:r>
      <w:r w:rsidRPr="00FC64FF">
        <w:rPr>
          <w:rFonts w:ascii="Times New Roman" w:hAnsi="Times New Roman" w:cs="Times New Roman"/>
          <w:sz w:val="24"/>
          <w:szCs w:val="24"/>
          <w:shd w:val="clear" w:color="auto" w:fill="FFFFFF"/>
        </w:rPr>
        <w:t>. Elsevier Health Sciences.</w:t>
      </w:r>
    </w:p>
    <w:p w:rsidR="00E104EF" w:rsidRPr="00FC64FF" w:rsidRDefault="00E104EF" w:rsidP="00E104EF">
      <w:pPr>
        <w:spacing w:line="480" w:lineRule="auto"/>
        <w:ind w:left="720" w:hanging="720"/>
        <w:rPr>
          <w:rFonts w:ascii="Times New Roman" w:hAnsi="Times New Roman" w:cs="Times New Roman"/>
          <w:color w:val="222222"/>
          <w:sz w:val="24"/>
          <w:szCs w:val="24"/>
          <w:shd w:val="clear" w:color="auto" w:fill="FFFFFF"/>
        </w:rPr>
      </w:pPr>
      <w:r w:rsidRPr="00FC64FF">
        <w:rPr>
          <w:rFonts w:ascii="Times New Roman" w:hAnsi="Times New Roman" w:cs="Times New Roman"/>
          <w:color w:val="222222"/>
          <w:sz w:val="24"/>
          <w:szCs w:val="24"/>
          <w:shd w:val="clear" w:color="auto" w:fill="FFFFFF"/>
        </w:rPr>
        <w:t>Nsiah, C., Siakwa, M., &amp;Ninnoni, J. P. (2020). Barriers to practicing patient advocacy in healthcare setting. </w:t>
      </w:r>
      <w:r w:rsidRPr="00FC64FF">
        <w:rPr>
          <w:rFonts w:ascii="Times New Roman" w:hAnsi="Times New Roman" w:cs="Times New Roman"/>
          <w:i/>
          <w:iCs/>
          <w:color w:val="222222"/>
          <w:sz w:val="24"/>
          <w:szCs w:val="24"/>
          <w:shd w:val="clear" w:color="auto" w:fill="FFFFFF"/>
        </w:rPr>
        <w:t>Nursing Open</w:t>
      </w:r>
      <w:r w:rsidRPr="00FC64FF">
        <w:rPr>
          <w:rFonts w:ascii="Times New Roman" w:hAnsi="Times New Roman" w:cs="Times New Roman"/>
          <w:color w:val="222222"/>
          <w:sz w:val="24"/>
          <w:szCs w:val="24"/>
          <w:shd w:val="clear" w:color="auto" w:fill="FFFFFF"/>
        </w:rPr>
        <w:t>, </w:t>
      </w:r>
      <w:r w:rsidRPr="00FC64FF">
        <w:rPr>
          <w:rFonts w:ascii="Times New Roman" w:hAnsi="Times New Roman" w:cs="Times New Roman"/>
          <w:i/>
          <w:iCs/>
          <w:color w:val="222222"/>
          <w:sz w:val="24"/>
          <w:szCs w:val="24"/>
          <w:shd w:val="clear" w:color="auto" w:fill="FFFFFF"/>
        </w:rPr>
        <w:t>7</w:t>
      </w:r>
      <w:r w:rsidRPr="00FC64FF">
        <w:rPr>
          <w:rFonts w:ascii="Times New Roman" w:hAnsi="Times New Roman" w:cs="Times New Roman"/>
          <w:color w:val="222222"/>
          <w:sz w:val="24"/>
          <w:szCs w:val="24"/>
          <w:shd w:val="clear" w:color="auto" w:fill="FFFFFF"/>
        </w:rPr>
        <w:t>(2), 650-659.</w:t>
      </w:r>
    </w:p>
    <w:sectPr w:rsidR="00E104EF" w:rsidRPr="00FC64FF" w:rsidSect="00A75A93">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22B9" w:rsidRDefault="00EA22B9" w:rsidP="00A75A93">
      <w:pPr>
        <w:spacing w:after="0" w:line="240" w:lineRule="auto"/>
      </w:pPr>
      <w:r>
        <w:separator/>
      </w:r>
    </w:p>
  </w:endnote>
  <w:endnote w:type="continuationSeparator" w:id="1">
    <w:p w:rsidR="00EA22B9" w:rsidRDefault="00EA22B9" w:rsidP="00A75A9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22B9" w:rsidRDefault="00EA22B9" w:rsidP="00A75A93">
      <w:pPr>
        <w:spacing w:after="0" w:line="240" w:lineRule="auto"/>
      </w:pPr>
      <w:r>
        <w:separator/>
      </w:r>
    </w:p>
  </w:footnote>
  <w:footnote w:type="continuationSeparator" w:id="1">
    <w:p w:rsidR="00EA22B9" w:rsidRDefault="00EA22B9" w:rsidP="00A75A9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816980105"/>
      <w:docPartObj>
        <w:docPartGallery w:val="Page Numbers (Top of Page)"/>
        <w:docPartUnique/>
      </w:docPartObj>
    </w:sdtPr>
    <w:sdtEndPr>
      <w:rPr>
        <w:noProof/>
      </w:rPr>
    </w:sdtEndPr>
    <w:sdtContent>
      <w:p w:rsidR="00A75A93" w:rsidRPr="00A75A93" w:rsidRDefault="00A75A93" w:rsidP="00A75A93">
        <w:pPr>
          <w:pStyle w:val="Header"/>
          <w:spacing w:line="480" w:lineRule="auto"/>
          <w:rPr>
            <w:rFonts w:ascii="Times New Roman" w:hAnsi="Times New Roman" w:cs="Times New Roman"/>
            <w:sz w:val="24"/>
            <w:szCs w:val="24"/>
          </w:rPr>
        </w:pPr>
        <w:r w:rsidRPr="00A75A93">
          <w:rPr>
            <w:rFonts w:ascii="Times New Roman" w:hAnsi="Times New Roman" w:cs="Times New Roman"/>
            <w:sz w:val="24"/>
            <w:szCs w:val="24"/>
          </w:rPr>
          <w:t>ADVOCACY</w:t>
        </w:r>
        <w:r w:rsidR="007A2E9A">
          <w:rPr>
            <w:rFonts w:ascii="Times New Roman" w:hAnsi="Times New Roman" w:cs="Times New Roman"/>
            <w:sz w:val="24"/>
            <w:szCs w:val="24"/>
          </w:rPr>
          <w:t xml:space="preserve">                                                                                                                            </w:t>
        </w:r>
        <w:r w:rsidR="00D53303" w:rsidRPr="00A75A93">
          <w:rPr>
            <w:rFonts w:ascii="Times New Roman" w:hAnsi="Times New Roman" w:cs="Times New Roman"/>
            <w:sz w:val="24"/>
            <w:szCs w:val="24"/>
          </w:rPr>
          <w:fldChar w:fldCharType="begin"/>
        </w:r>
        <w:r w:rsidRPr="00A75A93">
          <w:rPr>
            <w:rFonts w:ascii="Times New Roman" w:hAnsi="Times New Roman" w:cs="Times New Roman"/>
            <w:sz w:val="24"/>
            <w:szCs w:val="24"/>
          </w:rPr>
          <w:instrText xml:space="preserve"> PAGE   \* MERGEFORMAT </w:instrText>
        </w:r>
        <w:r w:rsidR="00D53303" w:rsidRPr="00A75A93">
          <w:rPr>
            <w:rFonts w:ascii="Times New Roman" w:hAnsi="Times New Roman" w:cs="Times New Roman"/>
            <w:sz w:val="24"/>
            <w:szCs w:val="24"/>
          </w:rPr>
          <w:fldChar w:fldCharType="separate"/>
        </w:r>
        <w:r w:rsidR="00F12F47">
          <w:rPr>
            <w:rFonts w:ascii="Times New Roman" w:hAnsi="Times New Roman" w:cs="Times New Roman"/>
            <w:noProof/>
            <w:sz w:val="24"/>
            <w:szCs w:val="24"/>
          </w:rPr>
          <w:t>6</w:t>
        </w:r>
        <w:r w:rsidR="00D53303" w:rsidRPr="00A75A93">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A93" w:rsidRPr="00A75A93" w:rsidRDefault="00A75A93" w:rsidP="00A75A93">
    <w:pPr>
      <w:pStyle w:val="Header"/>
      <w:spacing w:line="480" w:lineRule="auto"/>
      <w:rPr>
        <w:rFonts w:ascii="Times New Roman" w:hAnsi="Times New Roman" w:cs="Times New Roman"/>
        <w:sz w:val="24"/>
        <w:szCs w:val="24"/>
      </w:rPr>
    </w:pPr>
    <w:r w:rsidRPr="00A75A93">
      <w:rPr>
        <w:rFonts w:ascii="Times New Roman" w:hAnsi="Times New Roman" w:cs="Times New Roman"/>
        <w:sz w:val="24"/>
        <w:szCs w:val="24"/>
      </w:rPr>
      <w:t>Running head: ADVOCACY</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476EE"/>
    <w:rsid w:val="000400BF"/>
    <w:rsid w:val="000F2946"/>
    <w:rsid w:val="001017D3"/>
    <w:rsid w:val="001516FE"/>
    <w:rsid w:val="00151D87"/>
    <w:rsid w:val="00201682"/>
    <w:rsid w:val="00240E5F"/>
    <w:rsid w:val="002C2F9C"/>
    <w:rsid w:val="002F3552"/>
    <w:rsid w:val="00336F0F"/>
    <w:rsid w:val="00530491"/>
    <w:rsid w:val="00533724"/>
    <w:rsid w:val="00535A92"/>
    <w:rsid w:val="00550D98"/>
    <w:rsid w:val="007A2E9A"/>
    <w:rsid w:val="007C7F87"/>
    <w:rsid w:val="007E580B"/>
    <w:rsid w:val="008818FC"/>
    <w:rsid w:val="00960C71"/>
    <w:rsid w:val="009A145B"/>
    <w:rsid w:val="00A45A70"/>
    <w:rsid w:val="00A75A93"/>
    <w:rsid w:val="00AA254D"/>
    <w:rsid w:val="00AB61CD"/>
    <w:rsid w:val="00B43CEE"/>
    <w:rsid w:val="00B634FE"/>
    <w:rsid w:val="00C476EE"/>
    <w:rsid w:val="00C651E4"/>
    <w:rsid w:val="00D07417"/>
    <w:rsid w:val="00D16CA8"/>
    <w:rsid w:val="00D43402"/>
    <w:rsid w:val="00D53303"/>
    <w:rsid w:val="00D77F2E"/>
    <w:rsid w:val="00D95714"/>
    <w:rsid w:val="00DE4E05"/>
    <w:rsid w:val="00E104EF"/>
    <w:rsid w:val="00EA22B9"/>
    <w:rsid w:val="00F12F47"/>
    <w:rsid w:val="00F1603B"/>
    <w:rsid w:val="00F356BA"/>
    <w:rsid w:val="00F83F54"/>
    <w:rsid w:val="00FC64F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57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5A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5A93"/>
  </w:style>
  <w:style w:type="paragraph" w:styleId="Footer">
    <w:name w:val="footer"/>
    <w:basedOn w:val="Normal"/>
    <w:link w:val="FooterChar"/>
    <w:uiPriority w:val="99"/>
    <w:unhideWhenUsed/>
    <w:rsid w:val="00A75A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5A9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1301</Words>
  <Characters>7420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ADM</cp:lastModifiedBy>
  <cp:revision>2</cp:revision>
  <dcterms:created xsi:type="dcterms:W3CDTF">2020-06-25T11:11:00Z</dcterms:created>
  <dcterms:modified xsi:type="dcterms:W3CDTF">2020-06-25T11:11:00Z</dcterms:modified>
</cp:coreProperties>
</file>